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C1B" w:rsidRDefault="003F6A4D">
      <w:hyperlink r:id="rId4" w:history="1">
        <w:r w:rsidRPr="00BE5273">
          <w:rPr>
            <w:rStyle w:val="Hyperlink"/>
          </w:rPr>
          <w:t>http://www.lawstudents.ca/forums/viewtopic.php?f=14&amp;t=26233</w:t>
        </w:r>
      </w:hyperlink>
    </w:p>
    <w:p w:rsidR="003F6A4D" w:rsidRDefault="003F6A4D"/>
    <w:p w:rsidR="003F6A4D" w:rsidRDefault="003F6A4D">
      <w:r>
        <w:rPr>
          <w:rFonts w:ascii="Trebuchet MS" w:hAnsi="Trebuchet MS"/>
          <w:color w:val="323D4F"/>
          <w:sz w:val="20"/>
          <w:szCs w:val="20"/>
        </w:rPr>
        <w:t xml:space="preserve">- Make sure your resume first and foremost highlights your academic achievements. If you had to work your way through school, be sure to point out hours per week worked while going to school. It makes your academic record seem all the more impressive. Make sure it's an "academic" resume as opposed to a work resume. </w:t>
      </w:r>
      <w:r>
        <w:rPr>
          <w:rFonts w:ascii="Trebuchet MS" w:hAnsi="Trebuchet MS"/>
          <w:color w:val="323D4F"/>
          <w:sz w:val="20"/>
          <w:szCs w:val="20"/>
        </w:rPr>
        <w:br/>
        <w:t xml:space="preserve">- Make sure that in your personal statement, you focus or elaborate on something that the people reading your file can't learn from the resume alone. I.e. don't try to cover everything in the personal statement, or make it a prose version of the resume. Use a compelling story that incorporates one or two of the key reasons why you want to go to McGill specifically. </w:t>
      </w:r>
      <w:r>
        <w:rPr>
          <w:rFonts w:ascii="Trebuchet MS" w:hAnsi="Trebuchet MS"/>
          <w:color w:val="323D4F"/>
          <w:sz w:val="20"/>
          <w:szCs w:val="20"/>
        </w:rPr>
        <w:br/>
        <w:t xml:space="preserve">- Get your application in EARLY. The order in which they review applications is a function of GPA and the date that the application is complete. (i.e. The last item that they need is received) Your odds of being offered a space go up dramatically if you get your application in early. </w:t>
      </w:r>
      <w:r>
        <w:rPr>
          <w:rFonts w:ascii="Trebuchet MS" w:hAnsi="Trebuchet MS"/>
          <w:color w:val="323D4F"/>
          <w:sz w:val="20"/>
          <w:szCs w:val="20"/>
        </w:rPr>
        <w:br/>
        <w:t>- If you write the LSAT, try to write the September/October one at the latest. Any other one will delay the reading of your file and put you at a disadvantage (especially the February LSAT). To get into McGill, you might be better of not having an LSAT than writing one in February if your grades are strong.</w:t>
      </w:r>
      <w:r>
        <w:rPr>
          <w:rFonts w:ascii="Trebuchet MS" w:hAnsi="Trebuchet MS"/>
          <w:color w:val="323D4F"/>
          <w:sz w:val="20"/>
          <w:szCs w:val="20"/>
        </w:rPr>
        <w:br/>
        <w:t>- It is possible for reference letters to be very supportive but unhelpful to your file if they are too vague or too short. Try to get the people writing reference letters to write letters that really help make the case that you are suited to study not just law, but at McGill. Sit down with them and talk about why you want to go to McGill. The committee will look at three reference letters, so even though you can't write the letters, make the most of those opportunities.</w:t>
      </w:r>
      <w:r>
        <w:rPr>
          <w:rFonts w:ascii="Trebuchet MS" w:hAnsi="Trebuchet MS"/>
          <w:color w:val="323D4F"/>
          <w:sz w:val="20"/>
          <w:szCs w:val="20"/>
        </w:rPr>
        <w:br/>
        <w:t>- If there is any glaring fault with your application (Low LSAT, low GPA in a year of school), write an addendum. Only write one if there is a good reason for a bad semester (family crisis, medical) or LSAT (the person next to you was ill and eventually puked during the exam - this actually happened to a friend of mine). Partying too much in first year or deciding to have your bad LSAT score reported anyway just in case are not good reasons, and they might actually hurt your file. Addenda are for explanations, not excuses.</w:t>
      </w:r>
    </w:p>
    <w:sectPr w:rsidR="003F6A4D" w:rsidSect="00285C1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hyphenationZone w:val="425"/>
  <w:characterSpacingControl w:val="doNotCompress"/>
  <w:compat/>
  <w:rsids>
    <w:rsidRoot w:val="008954B7"/>
    <w:rsid w:val="00285C1B"/>
    <w:rsid w:val="003F6A4D"/>
    <w:rsid w:val="008954B7"/>
    <w:rsid w:val="00A80A7B"/>
    <w:rsid w:val="00EB51C1"/>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C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6A4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awstudents.ca/forums/viewtopic.php?f=14&amp;t=26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2052</Characters>
  <Application>Microsoft Office Word</Application>
  <DocSecurity>0</DocSecurity>
  <Lines>17</Lines>
  <Paragraphs>4</Paragraphs>
  <ScaleCrop>false</ScaleCrop>
  <Company>TOSHIBA</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cp:revision>
  <dcterms:created xsi:type="dcterms:W3CDTF">2011-04-06T17:14:00Z</dcterms:created>
  <dcterms:modified xsi:type="dcterms:W3CDTF">2011-04-09T14:49:00Z</dcterms:modified>
</cp:coreProperties>
</file>